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77" w:rsidRPr="00611787" w:rsidRDefault="004D1577" w:rsidP="004D1577">
      <w:pPr>
        <w:spacing w:after="0"/>
        <w:jc w:val="right"/>
        <w:rPr>
          <w:rFonts w:ascii="Times New Roman" w:eastAsia="Calibri" w:hAnsi="Times New Roman" w:cs="Times New Roman"/>
          <w:b/>
          <w:sz w:val="24"/>
          <w:szCs w:val="24"/>
        </w:rPr>
      </w:pPr>
      <w:r w:rsidRPr="00611787">
        <w:rPr>
          <w:rFonts w:ascii="Times New Roman" w:eastAsia="Calibri" w:hAnsi="Times New Roman" w:cs="Times New Roman"/>
          <w:b/>
          <w:sz w:val="24"/>
          <w:szCs w:val="24"/>
        </w:rPr>
        <w:t>ЗАОЧНОЕ ОБУЧЕНИЕ</w:t>
      </w:r>
    </w:p>
    <w:p w:rsidR="004D1577" w:rsidRPr="00611787" w:rsidRDefault="004D1577" w:rsidP="004D1577">
      <w:pPr>
        <w:spacing w:after="0"/>
        <w:jc w:val="center"/>
        <w:rPr>
          <w:rFonts w:ascii="Times New Roman" w:eastAsia="Calibri" w:hAnsi="Times New Roman" w:cs="Times New Roman"/>
          <w:b/>
          <w:sz w:val="24"/>
          <w:szCs w:val="24"/>
        </w:rPr>
      </w:pPr>
    </w:p>
    <w:p w:rsidR="004D1577" w:rsidRPr="00611787" w:rsidRDefault="00A871EA" w:rsidP="004D157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ФИНАНСОВАЯ ПОЛИТИКА КОМПАНИИ</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E00C43" w:rsidP="004D157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 курс, 4</w:t>
      </w:r>
      <w:r w:rsidR="004D1577">
        <w:rPr>
          <w:rFonts w:ascii="Times New Roman" w:eastAsia="Calibri" w:hAnsi="Times New Roman" w:cs="Times New Roman"/>
          <w:b/>
          <w:sz w:val="24"/>
          <w:szCs w:val="24"/>
        </w:rPr>
        <w:t xml:space="preserve"> группа</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E00C43" w:rsidP="004D157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Дата занятия: 15</w:t>
      </w:r>
      <w:bookmarkStart w:id="0" w:name="_GoBack"/>
      <w:bookmarkEnd w:id="0"/>
      <w:r>
        <w:rPr>
          <w:rFonts w:ascii="Times New Roman" w:eastAsia="Calibri" w:hAnsi="Times New Roman" w:cs="Times New Roman"/>
          <w:b/>
          <w:sz w:val="24"/>
          <w:szCs w:val="24"/>
        </w:rPr>
        <w:t>.05</w:t>
      </w:r>
      <w:r w:rsidR="004D1577" w:rsidRPr="00611787">
        <w:rPr>
          <w:rFonts w:ascii="Times New Roman" w:eastAsia="Calibri" w:hAnsi="Times New Roman" w:cs="Times New Roman"/>
          <w:b/>
          <w:sz w:val="24"/>
          <w:szCs w:val="24"/>
        </w:rPr>
        <w:t>.20</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4D1577" w:rsidP="004D1577">
      <w:pPr>
        <w:spacing w:after="0"/>
        <w:rPr>
          <w:rFonts w:ascii="Times New Roman" w:eastAsia="Calibri" w:hAnsi="Times New Roman" w:cs="Times New Roman"/>
          <w:b/>
          <w:sz w:val="24"/>
          <w:szCs w:val="24"/>
        </w:rPr>
      </w:pPr>
      <w:r w:rsidRPr="00611787">
        <w:rPr>
          <w:rFonts w:ascii="Times New Roman" w:eastAsia="Calibri" w:hAnsi="Times New Roman" w:cs="Times New Roman"/>
          <w:b/>
          <w:sz w:val="24"/>
          <w:szCs w:val="24"/>
        </w:rPr>
        <w:t>Тема занятия: «</w:t>
      </w:r>
      <w:r w:rsidR="005F3EB3">
        <w:rPr>
          <w:rFonts w:ascii="Times New Roman" w:hAnsi="Times New Roman" w:cs="Times New Roman"/>
          <w:b/>
          <w:bCs/>
          <w:sz w:val="24"/>
          <w:szCs w:val="24"/>
        </w:rPr>
        <w:t>Налоговая</w:t>
      </w:r>
      <w:r w:rsidR="00CE5C9A">
        <w:rPr>
          <w:rFonts w:ascii="Times New Roman" w:hAnsi="Times New Roman" w:cs="Times New Roman"/>
          <w:b/>
          <w:bCs/>
          <w:sz w:val="24"/>
          <w:szCs w:val="24"/>
        </w:rPr>
        <w:t xml:space="preserve"> политика компании</w:t>
      </w:r>
      <w:r w:rsidRPr="00611787">
        <w:rPr>
          <w:rFonts w:ascii="Times New Roman" w:eastAsia="Calibri" w:hAnsi="Times New Roman" w:cs="Times New Roman"/>
          <w:b/>
          <w:sz w:val="24"/>
          <w:szCs w:val="24"/>
        </w:rPr>
        <w:t>»</w:t>
      </w:r>
    </w:p>
    <w:p w:rsidR="004D1577" w:rsidRPr="00611787" w:rsidRDefault="004D1577" w:rsidP="004D1577">
      <w:pPr>
        <w:spacing w:after="0"/>
        <w:rPr>
          <w:rFonts w:ascii="Times New Roman" w:eastAsia="Calibri" w:hAnsi="Times New Roman" w:cs="Times New Roman"/>
          <w:b/>
          <w:sz w:val="24"/>
          <w:szCs w:val="24"/>
        </w:rPr>
      </w:pPr>
    </w:p>
    <w:p w:rsidR="004D1577" w:rsidRPr="00611787" w:rsidRDefault="004D1577" w:rsidP="004D157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Лекционное занятие</w:t>
      </w:r>
      <w:r w:rsidR="005F3EB3">
        <w:rPr>
          <w:rFonts w:ascii="Times New Roman" w:eastAsia="Calibri" w:hAnsi="Times New Roman" w:cs="Times New Roman"/>
          <w:b/>
          <w:sz w:val="24"/>
          <w:szCs w:val="24"/>
        </w:rPr>
        <w:t xml:space="preserve"> (2</w:t>
      </w:r>
      <w:r w:rsidRPr="00611787">
        <w:rPr>
          <w:rFonts w:ascii="Times New Roman" w:eastAsia="Calibri" w:hAnsi="Times New Roman" w:cs="Times New Roman"/>
          <w:b/>
          <w:sz w:val="24"/>
          <w:szCs w:val="24"/>
        </w:rPr>
        <w:t xml:space="preserve"> ч)</w:t>
      </w:r>
    </w:p>
    <w:p w:rsidR="002F604A" w:rsidRDefault="002F604A" w:rsidP="002F604A">
      <w:pPr>
        <w:spacing w:after="0" w:line="240" w:lineRule="auto"/>
        <w:ind w:firstLine="709"/>
        <w:jc w:val="both"/>
        <w:rPr>
          <w:rFonts w:ascii="Times New Roman" w:hAnsi="Times New Roman" w:cs="Times New Roman"/>
          <w:b/>
          <w:bCs/>
          <w:sz w:val="24"/>
          <w:szCs w:val="24"/>
        </w:rPr>
      </w:pP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Налоговая политика предприятия – свод правил осуществления долгосрочного и оперативного планирования налоговой деятельности. Она затрагивает вопросы выбора модели учёта, выработку стиля взаимоотношений с контрагентами. Главная цель создания документа – оптимизация налоговой нагрузки, обеспечение предсказуемости налоговых расходов и рациональное распределение финансовых потоков.</w:t>
      </w:r>
    </w:p>
    <w:p w:rsidR="005F3EB3" w:rsidRPr="005F3EB3" w:rsidRDefault="005F3EB3" w:rsidP="005F3EB3">
      <w:pPr>
        <w:shd w:val="clear" w:color="auto" w:fill="FFFFFF"/>
        <w:spacing w:after="0" w:line="360" w:lineRule="auto"/>
        <w:ind w:firstLine="709"/>
        <w:jc w:val="both"/>
        <w:textAlignment w:val="top"/>
        <w:outlineLvl w:val="1"/>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Задачи налоговой политики</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Основная цель составления налоговой политики предприятия – создание условий для получения максимальных прибылей на фоне снижения налогового бремени. Продуманная стратегия и тактика помогает решать такие задачи, как:</w:t>
      </w:r>
    </w:p>
    <w:p w:rsidR="005F3EB3" w:rsidRPr="005F3EB3" w:rsidRDefault="005F3EB3" w:rsidP="005F3EB3">
      <w:pPr>
        <w:numPr>
          <w:ilvl w:val="0"/>
          <w:numId w:val="6"/>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правильный расчет финансовых показателей деятельности предприятия;</w:t>
      </w:r>
    </w:p>
    <w:p w:rsidR="005F3EB3" w:rsidRPr="005F3EB3" w:rsidRDefault="005F3EB3" w:rsidP="005F3EB3">
      <w:pPr>
        <w:numPr>
          <w:ilvl w:val="0"/>
          <w:numId w:val="6"/>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объективная оценка степени влияния на уровень рентабельности проектов налоговой нагрузки;</w:t>
      </w:r>
    </w:p>
    <w:p w:rsidR="005F3EB3" w:rsidRPr="005F3EB3" w:rsidRDefault="005F3EB3" w:rsidP="005F3EB3">
      <w:pPr>
        <w:numPr>
          <w:ilvl w:val="0"/>
          <w:numId w:val="6"/>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формирование удобного платежного календаря;</w:t>
      </w:r>
    </w:p>
    <w:p w:rsidR="005F3EB3" w:rsidRPr="005F3EB3" w:rsidRDefault="005F3EB3" w:rsidP="005F3EB3">
      <w:pPr>
        <w:numPr>
          <w:ilvl w:val="0"/>
          <w:numId w:val="6"/>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оптимизация налогов.</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Обязательность формирования налоговой политики свойственна для предприятий всех форм собственности, независимо от используемого режима налогообложения.</w:t>
      </w:r>
    </w:p>
    <w:p w:rsidR="005F3EB3" w:rsidRPr="005F3EB3" w:rsidRDefault="005F3EB3" w:rsidP="005F3EB3">
      <w:pPr>
        <w:spacing w:after="0" w:line="360" w:lineRule="auto"/>
        <w:ind w:firstLine="709"/>
        <w:jc w:val="both"/>
        <w:textAlignment w:val="top"/>
        <w:rPr>
          <w:rFonts w:ascii="Times New Roman" w:eastAsia="Times New Roman" w:hAnsi="Times New Roman" w:cs="Times New Roman"/>
          <w:b/>
          <w:bCs/>
          <w:color w:val="000000"/>
          <w:sz w:val="24"/>
          <w:szCs w:val="24"/>
          <w:lang w:eastAsia="ru-RU"/>
        </w:rPr>
      </w:pPr>
      <w:r w:rsidRPr="005F3EB3">
        <w:rPr>
          <w:rFonts w:ascii="Times New Roman" w:eastAsia="Times New Roman" w:hAnsi="Times New Roman" w:cs="Times New Roman"/>
          <w:b/>
          <w:bCs/>
          <w:color w:val="000000"/>
          <w:sz w:val="24"/>
          <w:szCs w:val="24"/>
          <w:lang w:eastAsia="ru-RU"/>
        </w:rPr>
        <w:t>Стоит запомнить! Для новых предприятий отводится срок в 90 дней для создания и утверждения своей налоговой политики.</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Основной критерий необходимости создания стратегии поведения в налоговой сфере – наличие у компании возможности самостоятельно выбирать способ учета активов и обязательств в рамках предложенного законодательством инструментария. В эту категорию входят организации на общей и упрощенной системе налогообложения.</w:t>
      </w:r>
    </w:p>
    <w:p w:rsidR="005F3EB3" w:rsidRPr="005F3EB3" w:rsidRDefault="005F3EB3" w:rsidP="005F3EB3">
      <w:pPr>
        <w:pBdr>
          <w:top w:val="single" w:sz="6" w:space="15" w:color="000000"/>
          <w:left w:val="single" w:sz="6" w:space="19" w:color="000000"/>
          <w:bottom w:val="single" w:sz="6" w:space="15" w:color="000000"/>
          <w:right w:val="single" w:sz="6" w:space="19" w:color="000000"/>
        </w:pBd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b/>
          <w:bCs/>
          <w:color w:val="000000"/>
          <w:sz w:val="24"/>
          <w:szCs w:val="24"/>
          <w:bdr w:val="none" w:sz="0" w:space="0" w:color="auto" w:frame="1"/>
          <w:lang w:eastAsia="ru-RU"/>
        </w:rPr>
        <w:t>Обратите внимание!</w:t>
      </w:r>
      <w:r w:rsidRPr="005F3EB3">
        <w:rPr>
          <w:rFonts w:ascii="Times New Roman" w:eastAsia="Times New Roman" w:hAnsi="Times New Roman" w:cs="Times New Roman"/>
          <w:color w:val="000000"/>
          <w:sz w:val="24"/>
          <w:szCs w:val="24"/>
          <w:lang w:eastAsia="ru-RU"/>
        </w:rPr>
        <w:t> Малым предприятиям законодательство дает возможность пользоваться некоторыми послаблениями в ведении учета. При намерении применить их на практике, это надо прописать отдельным пунктом в бухгалтерской и налоговой политике фирмы.</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lastRenderedPageBreak/>
        <w:t>Особенности оптимизации расходов в бюджет не позволяют объединять бухгалтерскую учётную политику с налоговой. Для первой характерно внесение редких корректировок в содержательную часть на основании веских причин. Для налоговой политики свойственны гибкость и быстрое реагирование на любые изменения внутренних и внешних факторов.</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Налоговая стратегия обновляется полностью не чаще одного раза в году, все новшества вступают в силу после окончания отчетного периода. На протяжении года допускается внесение дополнений в составленную ранее политику. Основанием может быть:</w:t>
      </w:r>
    </w:p>
    <w:p w:rsidR="005F3EB3" w:rsidRPr="005F3EB3" w:rsidRDefault="005F3EB3" w:rsidP="005F3EB3">
      <w:pPr>
        <w:numPr>
          <w:ilvl w:val="0"/>
          <w:numId w:val="7"/>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изменение норм законодательства;</w:t>
      </w:r>
    </w:p>
    <w:p w:rsidR="005F3EB3" w:rsidRPr="005F3EB3" w:rsidRDefault="005F3EB3" w:rsidP="005F3EB3">
      <w:pPr>
        <w:numPr>
          <w:ilvl w:val="0"/>
          <w:numId w:val="7"/>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введение нового сбора или налога;</w:t>
      </w:r>
    </w:p>
    <w:p w:rsidR="005F3EB3" w:rsidRPr="005F3EB3" w:rsidRDefault="005F3EB3" w:rsidP="005F3EB3">
      <w:pPr>
        <w:numPr>
          <w:ilvl w:val="0"/>
          <w:numId w:val="7"/>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появление дополнительных видов деятельности организации.</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Любое дополнение оформляется приказом по предприятию за подписью руководителя.</w:t>
      </w:r>
    </w:p>
    <w:p w:rsidR="005F3EB3" w:rsidRPr="005F3EB3" w:rsidRDefault="005F3EB3" w:rsidP="005F3EB3">
      <w:pPr>
        <w:spacing w:after="0" w:line="360" w:lineRule="auto"/>
        <w:ind w:firstLine="709"/>
        <w:jc w:val="both"/>
        <w:textAlignment w:val="top"/>
        <w:rPr>
          <w:rFonts w:ascii="Times New Roman" w:eastAsia="Times New Roman" w:hAnsi="Times New Roman" w:cs="Times New Roman"/>
          <w:b/>
          <w:bCs/>
          <w:color w:val="000000"/>
          <w:sz w:val="24"/>
          <w:szCs w:val="24"/>
          <w:lang w:eastAsia="ru-RU"/>
        </w:rPr>
      </w:pPr>
      <w:r w:rsidRPr="005F3EB3">
        <w:rPr>
          <w:rFonts w:ascii="Times New Roman" w:eastAsia="Times New Roman" w:hAnsi="Times New Roman" w:cs="Times New Roman"/>
          <w:b/>
          <w:bCs/>
          <w:color w:val="000000"/>
          <w:sz w:val="24"/>
          <w:szCs w:val="24"/>
          <w:lang w:eastAsia="ru-RU"/>
        </w:rPr>
        <w:t>Важная деталь! Налоговый кодекс не предполагает отправку созданной на предприятии налоговой политики в ИФНС. Представлять данный документ налоговым органам следует только при наличии официального запроса.</w:t>
      </w:r>
    </w:p>
    <w:p w:rsidR="005F3EB3" w:rsidRPr="005F3EB3" w:rsidRDefault="005F3EB3" w:rsidP="005F3EB3">
      <w:pPr>
        <w:shd w:val="clear" w:color="auto" w:fill="FFFFFF"/>
        <w:spacing w:after="0" w:line="360" w:lineRule="auto"/>
        <w:ind w:firstLine="709"/>
        <w:jc w:val="both"/>
        <w:textAlignment w:val="top"/>
        <w:outlineLvl w:val="1"/>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Принципы формирования налоговой стратегии</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Для создания эффективной и работающей модели поведения в сфере налогообложения предприятию необходимо придерживаться следующих правил:</w:t>
      </w:r>
    </w:p>
    <w:p w:rsidR="005F3EB3" w:rsidRPr="005F3EB3" w:rsidRDefault="005F3EB3" w:rsidP="005F3EB3">
      <w:pPr>
        <w:numPr>
          <w:ilvl w:val="0"/>
          <w:numId w:val="8"/>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Отсутствие противоречий между предпринимаемыми действиями и нормами законодательства. Это обеспечит минимизацию риска возникновения серьезных споров с налоговыми органами, исключит вероятность образования задолженности и штрафных санкций по налоговым платежам.</w:t>
      </w:r>
    </w:p>
    <w:p w:rsidR="005F3EB3" w:rsidRPr="005F3EB3" w:rsidRDefault="005F3EB3" w:rsidP="005F3EB3">
      <w:pPr>
        <w:numPr>
          <w:ilvl w:val="0"/>
          <w:numId w:val="8"/>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Минимизация налоговых отчислений должна осуществляться без снижения темпов производства. То есть стремиться следует не столько к уменьшению суммы налогов, сколько к их оптимальному соотношению с результатами хозяйственной деятельности.</w:t>
      </w:r>
    </w:p>
    <w:p w:rsidR="005F3EB3" w:rsidRPr="005F3EB3" w:rsidRDefault="005F3EB3" w:rsidP="005F3EB3">
      <w:pPr>
        <w:numPr>
          <w:ilvl w:val="0"/>
          <w:numId w:val="8"/>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Максимальное использование на практике возможных налоговых льгот.</w:t>
      </w:r>
    </w:p>
    <w:p w:rsidR="005F3EB3" w:rsidRPr="005F3EB3" w:rsidRDefault="005F3EB3" w:rsidP="005F3EB3">
      <w:pPr>
        <w:numPr>
          <w:ilvl w:val="0"/>
          <w:numId w:val="8"/>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Внесение своевременных и оперативных корректив в налоговую политику на фоне изменения норм действующего законодательства.</w:t>
      </w:r>
    </w:p>
    <w:p w:rsidR="005F3EB3" w:rsidRPr="005F3EB3" w:rsidRDefault="005F3EB3" w:rsidP="005F3EB3">
      <w:pPr>
        <w:numPr>
          <w:ilvl w:val="0"/>
          <w:numId w:val="8"/>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Ежегодное планирование объемов расчетов по налогам, контроль над исполнением бюджета и анализ отклонений от него.</w:t>
      </w:r>
    </w:p>
    <w:p w:rsidR="005F3EB3" w:rsidRPr="005F3EB3" w:rsidRDefault="005F3EB3" w:rsidP="005F3EB3">
      <w:pPr>
        <w:shd w:val="clear" w:color="auto" w:fill="FFFFFF"/>
        <w:spacing w:after="0" w:line="360" w:lineRule="auto"/>
        <w:ind w:firstLine="709"/>
        <w:jc w:val="both"/>
        <w:textAlignment w:val="top"/>
        <w:outlineLvl w:val="1"/>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Пошаговая инструкция создания налоговой политики предприятия</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Процесс создания налоговой политики предприятия характеризуется большими трудовыми затратами, поэтому начинать сбор данных и их систематизацию надо за месяц до окончания текущего отчетного периода. Пошагово механизм действий выглядит так:</w:t>
      </w:r>
    </w:p>
    <w:p w:rsidR="005F3EB3" w:rsidRPr="005F3EB3" w:rsidRDefault="005F3EB3" w:rsidP="005F3EB3">
      <w:pPr>
        <w:shd w:val="clear" w:color="auto" w:fill="FFFFFF"/>
        <w:spacing w:after="0" w:line="360" w:lineRule="auto"/>
        <w:ind w:firstLine="709"/>
        <w:jc w:val="both"/>
        <w:textAlignment w:val="top"/>
        <w:outlineLvl w:val="2"/>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Шаг 1</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Составление перечня налогов и сборов.</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lastRenderedPageBreak/>
        <w:t>В него вносят налоговые платежи, которые могут оказывать влияние на финансовое положение организации. В списке должны оказаться только те налоги, плательщиками которых является предприятие.</w:t>
      </w:r>
    </w:p>
    <w:p w:rsidR="005F3EB3" w:rsidRPr="005F3EB3" w:rsidRDefault="005F3EB3" w:rsidP="005F3EB3">
      <w:pPr>
        <w:shd w:val="clear" w:color="auto" w:fill="FFFFFF"/>
        <w:spacing w:after="0" w:line="360" w:lineRule="auto"/>
        <w:ind w:firstLine="709"/>
        <w:jc w:val="both"/>
        <w:textAlignment w:val="top"/>
        <w:outlineLvl w:val="2"/>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Шаг 2</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Анализ путей оптимизации налогов.</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Для этого каждый вид налога из созданного списка оценивается с точки зрения возможного влияния предприятием на его размер, изучается вопрос допущения на законодательном уровне применения налоговых послаблений. При наличии шанса применить льготы по конкретному налогу следует сразу уточнять, что необходимо предпринять для реализации такого права.</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На данном этапе следует провести полную проверку правильности:</w:t>
      </w:r>
    </w:p>
    <w:p w:rsidR="005F3EB3" w:rsidRPr="005F3EB3" w:rsidRDefault="005F3EB3" w:rsidP="005F3EB3">
      <w:pPr>
        <w:numPr>
          <w:ilvl w:val="0"/>
          <w:numId w:val="9"/>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списаний износа различных категорий ценностей;</w:t>
      </w:r>
    </w:p>
    <w:p w:rsidR="005F3EB3" w:rsidRPr="005F3EB3" w:rsidRDefault="005F3EB3" w:rsidP="005F3EB3">
      <w:pPr>
        <w:numPr>
          <w:ilvl w:val="0"/>
          <w:numId w:val="9"/>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переоценки основных средств;</w:t>
      </w:r>
    </w:p>
    <w:p w:rsidR="005F3EB3" w:rsidRPr="005F3EB3" w:rsidRDefault="005F3EB3" w:rsidP="005F3EB3">
      <w:pPr>
        <w:numPr>
          <w:ilvl w:val="0"/>
          <w:numId w:val="9"/>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формирования запасов ТМЦ;</w:t>
      </w:r>
    </w:p>
    <w:p w:rsidR="005F3EB3" w:rsidRPr="005F3EB3" w:rsidRDefault="005F3EB3" w:rsidP="005F3EB3">
      <w:pPr>
        <w:numPr>
          <w:ilvl w:val="0"/>
          <w:numId w:val="9"/>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создания расходов, относящихся к будущим периодам.</w:t>
      </w:r>
    </w:p>
    <w:p w:rsidR="005F3EB3" w:rsidRPr="005F3EB3" w:rsidRDefault="005F3EB3" w:rsidP="005F3EB3">
      <w:pPr>
        <w:shd w:val="clear" w:color="auto" w:fill="FFFFFF"/>
        <w:spacing w:after="0" w:line="360" w:lineRule="auto"/>
        <w:ind w:firstLine="709"/>
        <w:jc w:val="both"/>
        <w:textAlignment w:val="top"/>
        <w:outlineLvl w:val="2"/>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Шаг 3</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Составление плана действий в долгосрочной и краткосрочной перспективе, проработка ключевых элементов реализации налоговой политики.</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Для этого понадобятся сводные данные планируемых доходов и расходов предприятия в разрезе продаж, закупки и расходования материалов, услуг сторонних организаций, затрат на оплату труда и инвестирование.</w:t>
      </w:r>
    </w:p>
    <w:p w:rsidR="005F3EB3" w:rsidRPr="005F3EB3" w:rsidRDefault="005F3EB3" w:rsidP="005F3EB3">
      <w:pPr>
        <w:shd w:val="clear" w:color="auto" w:fill="FFFFFF"/>
        <w:spacing w:after="0" w:line="360" w:lineRule="auto"/>
        <w:ind w:firstLine="709"/>
        <w:jc w:val="both"/>
        <w:textAlignment w:val="top"/>
        <w:outlineLvl w:val="2"/>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Шаг 4</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Создание наиболее подходящего для нужд предприятия варианта налоговой политики путем комбинирования самых эффективных в конкретной ситуации мер.</w:t>
      </w:r>
    </w:p>
    <w:p w:rsidR="005F3EB3" w:rsidRPr="005F3EB3" w:rsidRDefault="005F3EB3" w:rsidP="005F3EB3">
      <w:pPr>
        <w:pBdr>
          <w:top w:val="single" w:sz="6" w:space="15" w:color="000000"/>
          <w:left w:val="single" w:sz="6" w:space="19" w:color="000000"/>
          <w:bottom w:val="single" w:sz="6" w:space="15" w:color="000000"/>
          <w:right w:val="single" w:sz="6" w:space="19" w:color="000000"/>
        </w:pBd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b/>
          <w:bCs/>
          <w:color w:val="000000"/>
          <w:sz w:val="24"/>
          <w:szCs w:val="24"/>
          <w:bdr w:val="none" w:sz="0" w:space="0" w:color="auto" w:frame="1"/>
          <w:lang w:eastAsia="ru-RU"/>
        </w:rPr>
        <w:t>Запомните!</w:t>
      </w:r>
      <w:r w:rsidRPr="005F3EB3">
        <w:rPr>
          <w:rFonts w:ascii="Times New Roman" w:eastAsia="Times New Roman" w:hAnsi="Times New Roman" w:cs="Times New Roman"/>
          <w:color w:val="000000"/>
          <w:sz w:val="24"/>
          <w:szCs w:val="24"/>
          <w:lang w:eastAsia="ru-RU"/>
        </w:rPr>
        <w:t> Необходимо создать алгоритм действий ответственных работников, обеспечивающий непрерывное и быстрое отражение в учете всех хозяйственных операций с соблюдением хронологии событий.</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Важное место на данном этапе отводится формированию принципов систематизации финансовых сведений для отражения в налоговых декларациях. Для правильной проработки всех возможных вариантов поведения в налоговой сфере надо уделить внимание:</w:t>
      </w:r>
    </w:p>
    <w:p w:rsidR="005F3EB3" w:rsidRPr="005F3EB3" w:rsidRDefault="005F3EB3" w:rsidP="005F3EB3">
      <w:pPr>
        <w:numPr>
          <w:ilvl w:val="0"/>
          <w:numId w:val="10"/>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расчету планируемых сумм начислений по налогам в предстоящем году;</w:t>
      </w:r>
    </w:p>
    <w:p w:rsidR="005F3EB3" w:rsidRPr="005F3EB3" w:rsidRDefault="005F3EB3" w:rsidP="005F3EB3">
      <w:pPr>
        <w:numPr>
          <w:ilvl w:val="0"/>
          <w:numId w:val="10"/>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определению предварительных размеров налоговых платежей с распределением их во времени;</w:t>
      </w:r>
    </w:p>
    <w:p w:rsidR="005F3EB3" w:rsidRPr="005F3EB3" w:rsidRDefault="005F3EB3" w:rsidP="005F3EB3">
      <w:pPr>
        <w:numPr>
          <w:ilvl w:val="0"/>
          <w:numId w:val="10"/>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составлению прогнозных показателей баланса, выделяя возможное возникновение задолженности перед бюджетом.</w:t>
      </w:r>
    </w:p>
    <w:p w:rsidR="005F3EB3" w:rsidRPr="005F3EB3" w:rsidRDefault="005F3EB3" w:rsidP="005F3EB3">
      <w:pPr>
        <w:shd w:val="clear" w:color="auto" w:fill="FFFFFF"/>
        <w:spacing w:after="0" w:line="360" w:lineRule="auto"/>
        <w:ind w:firstLine="709"/>
        <w:jc w:val="both"/>
        <w:textAlignment w:val="top"/>
        <w:outlineLvl w:val="2"/>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lastRenderedPageBreak/>
        <w:t>Шаг 5</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Закрепление системы контроля над правильностью выполнения норм учетной налоговой политики.</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Для этого необходимо прописать способы доступа ответственных пользователей к полной информации об исчисления налогов и соблюдении сроков их уплаты. Отдельным пунктом следует прописать обязанности конкретных сотрудников по анализу всех отклонений от прогнозных сведений и причин их возникновения.</w:t>
      </w:r>
    </w:p>
    <w:p w:rsidR="005F3EB3" w:rsidRPr="005F3EB3" w:rsidRDefault="005F3EB3" w:rsidP="005F3EB3">
      <w:pPr>
        <w:shd w:val="clear" w:color="auto" w:fill="FFFFFF"/>
        <w:spacing w:after="0" w:line="360" w:lineRule="auto"/>
        <w:ind w:firstLine="709"/>
        <w:jc w:val="both"/>
        <w:textAlignment w:val="top"/>
        <w:outlineLvl w:val="1"/>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Базовая структура налоговой политики</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Налоговым законодательством не приводится строгая структура учетной политики предприятия в сфере налогов. Каждой организации дается возможность сформировать собственный вариант, который будет учитывать пожелания руководства и индивидуальные особенности системы управленческого и бухгалтерского контроля. Главное, чтобы созданные планы действий компании не противоречили принципам налогового законодательства.</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В базовом варианте налоговая политика может содержать два раздела:</w:t>
      </w:r>
    </w:p>
    <w:p w:rsidR="005F3EB3" w:rsidRPr="005F3EB3" w:rsidRDefault="005F3EB3" w:rsidP="005F3EB3">
      <w:pPr>
        <w:numPr>
          <w:ilvl w:val="0"/>
          <w:numId w:val="11"/>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Общий блок.</w:t>
      </w:r>
    </w:p>
    <w:p w:rsidR="005F3EB3" w:rsidRPr="005F3EB3" w:rsidRDefault="005F3EB3" w:rsidP="005F3EB3">
      <w:pPr>
        <w:numPr>
          <w:ilvl w:val="0"/>
          <w:numId w:val="11"/>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Правила формирования и оптимизации налоговой базы.</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В общей части указываются сведения о:</w:t>
      </w:r>
    </w:p>
    <w:p w:rsidR="005F3EB3" w:rsidRPr="005F3EB3" w:rsidRDefault="005F3EB3" w:rsidP="005F3EB3">
      <w:pPr>
        <w:numPr>
          <w:ilvl w:val="0"/>
          <w:numId w:val="12"/>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лицах, ответственных за ведение учета;</w:t>
      </w:r>
    </w:p>
    <w:p w:rsidR="005F3EB3" w:rsidRPr="005F3EB3" w:rsidRDefault="005F3EB3" w:rsidP="005F3EB3">
      <w:pPr>
        <w:numPr>
          <w:ilvl w:val="0"/>
          <w:numId w:val="12"/>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принципах учета в сфере налогов;</w:t>
      </w:r>
    </w:p>
    <w:p w:rsidR="005F3EB3" w:rsidRPr="005F3EB3" w:rsidRDefault="005F3EB3" w:rsidP="005F3EB3">
      <w:pPr>
        <w:numPr>
          <w:ilvl w:val="0"/>
          <w:numId w:val="12"/>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установленных сроках представления сводных данных для их анализа, в том числе обособленными подразделениями (при их наличии).</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Во втором блоке прописываются элементы налоговой оптимизации:</w:t>
      </w:r>
    </w:p>
    <w:p w:rsidR="005F3EB3" w:rsidRPr="005F3EB3" w:rsidRDefault="005F3EB3" w:rsidP="005F3EB3">
      <w:pPr>
        <w:numPr>
          <w:ilvl w:val="0"/>
          <w:numId w:val="13"/>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правила расчета налоговой базы в разрезе по видам налогов;</w:t>
      </w:r>
    </w:p>
    <w:p w:rsidR="005F3EB3" w:rsidRPr="005F3EB3" w:rsidRDefault="005F3EB3" w:rsidP="005F3EB3">
      <w:pPr>
        <w:numPr>
          <w:ilvl w:val="0"/>
          <w:numId w:val="13"/>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прогнозный налоговый бюджет;</w:t>
      </w:r>
    </w:p>
    <w:p w:rsidR="005F3EB3" w:rsidRPr="005F3EB3" w:rsidRDefault="005F3EB3" w:rsidP="005F3EB3">
      <w:pPr>
        <w:numPr>
          <w:ilvl w:val="0"/>
          <w:numId w:val="13"/>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составленный с учетом индивидуальных особенностей деятельности компании налоговый календарь;</w:t>
      </w:r>
    </w:p>
    <w:p w:rsidR="005F3EB3" w:rsidRPr="005F3EB3" w:rsidRDefault="005F3EB3" w:rsidP="005F3EB3">
      <w:pPr>
        <w:numPr>
          <w:ilvl w:val="0"/>
          <w:numId w:val="13"/>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принципы и цели отслеживания дебиторской задолженности, выделение долгов с истекшим сроком давности;</w:t>
      </w:r>
    </w:p>
    <w:p w:rsidR="005F3EB3" w:rsidRPr="005F3EB3" w:rsidRDefault="005F3EB3" w:rsidP="005F3EB3">
      <w:pPr>
        <w:numPr>
          <w:ilvl w:val="0"/>
          <w:numId w:val="13"/>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анализ целесообразности создания резерва по сомнительным долгам, возможности уменьшения с его помощью платежей по налогу на прибыль;</w:t>
      </w:r>
    </w:p>
    <w:p w:rsidR="005F3EB3" w:rsidRPr="005F3EB3" w:rsidRDefault="005F3EB3" w:rsidP="005F3EB3">
      <w:pPr>
        <w:numPr>
          <w:ilvl w:val="0"/>
          <w:numId w:val="13"/>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пути обеспечения оперативности бухгалтерского учета и систематизации данных;</w:t>
      </w:r>
    </w:p>
    <w:p w:rsidR="005F3EB3" w:rsidRPr="005F3EB3" w:rsidRDefault="005F3EB3" w:rsidP="005F3EB3">
      <w:pPr>
        <w:numPr>
          <w:ilvl w:val="0"/>
          <w:numId w:val="13"/>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описание текущей и перспективной налоговой оптимизации, реализуемых при помощи льгот;</w:t>
      </w:r>
    </w:p>
    <w:p w:rsidR="005F3EB3" w:rsidRPr="005F3EB3" w:rsidRDefault="005F3EB3" w:rsidP="005F3EB3">
      <w:pPr>
        <w:numPr>
          <w:ilvl w:val="0"/>
          <w:numId w:val="13"/>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анализ продолжительности производственного цикла с целью его дальнейшей оптимизации для уменьшения облагаемой базы при исчислении налога на имущество;</w:t>
      </w:r>
    </w:p>
    <w:p w:rsidR="005F3EB3" w:rsidRPr="005F3EB3" w:rsidRDefault="005F3EB3" w:rsidP="005F3EB3">
      <w:pPr>
        <w:numPr>
          <w:ilvl w:val="0"/>
          <w:numId w:val="13"/>
        </w:numPr>
        <w:shd w:val="clear" w:color="auto" w:fill="FFFFFF"/>
        <w:spacing w:after="0" w:line="360" w:lineRule="auto"/>
        <w:ind w:left="0"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перечень применяемых налоговых регистров с их кратким описанием.</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lastRenderedPageBreak/>
        <w:t>Предприятиям, работающим на упрощенной системе налогообложения, достаточно описать во втором блоке документа объект налогообложения (общий доход или разность между доходами и расходами), указать используемый способ оценки реализованных ценностей. При необходимости акцентируется внимание на порядке применения форм раздельного учета расходов и доходов, схема их утверждения. Это актуально для организаций, совмещающих ЕНВД и УСН.</w:t>
      </w:r>
    </w:p>
    <w:p w:rsidR="005F3EB3" w:rsidRPr="005F3EB3" w:rsidRDefault="005F3EB3" w:rsidP="005F3EB3">
      <w:pPr>
        <w:shd w:val="clear" w:color="auto" w:fill="FFFFFF"/>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5F3EB3">
        <w:rPr>
          <w:rFonts w:ascii="Times New Roman" w:eastAsia="Times New Roman" w:hAnsi="Times New Roman" w:cs="Times New Roman"/>
          <w:color w:val="000000"/>
          <w:sz w:val="24"/>
          <w:szCs w:val="24"/>
          <w:lang w:eastAsia="ru-RU"/>
        </w:rPr>
        <w:t>Создание и применение на практике налоговой политики предприятия – неотъемлемый элемент хозяйственной деятельности организации. Не стоит им пренебрегать, это важно не только в целях соблюдения требований законодательства, но и для внутренней оптимизации финансовых потоков компании.</w:t>
      </w:r>
    </w:p>
    <w:p w:rsidR="005F3EB3" w:rsidRPr="00015C55" w:rsidRDefault="005F3EB3" w:rsidP="005F3EB3">
      <w:pPr>
        <w:rPr>
          <w:rFonts w:ascii="Times New Roman" w:hAnsi="Times New Roman" w:cs="Times New Roman"/>
          <w:sz w:val="24"/>
          <w:szCs w:val="24"/>
        </w:rPr>
      </w:pPr>
    </w:p>
    <w:p w:rsidR="002F604A" w:rsidRDefault="002F604A" w:rsidP="002F604A">
      <w:pPr>
        <w:spacing w:after="0" w:line="240" w:lineRule="auto"/>
        <w:ind w:firstLine="709"/>
        <w:jc w:val="both"/>
        <w:rPr>
          <w:rFonts w:ascii="Times New Roman" w:hAnsi="Times New Roman" w:cs="Times New Roman"/>
          <w:sz w:val="24"/>
          <w:szCs w:val="24"/>
        </w:rPr>
      </w:pPr>
    </w:p>
    <w:p w:rsidR="00762F22" w:rsidRDefault="00762F22" w:rsidP="00762F22">
      <w:pPr>
        <w:spacing w:after="0" w:line="240" w:lineRule="auto"/>
        <w:jc w:val="center"/>
        <w:rPr>
          <w:rFonts w:ascii="Times New Roman" w:hAnsi="Times New Roman" w:cs="Times New Roman"/>
          <w:b/>
          <w:sz w:val="24"/>
          <w:szCs w:val="24"/>
        </w:rPr>
      </w:pPr>
      <w:r w:rsidRPr="00762F22">
        <w:rPr>
          <w:rFonts w:ascii="Times New Roman" w:hAnsi="Times New Roman" w:cs="Times New Roman"/>
          <w:b/>
          <w:sz w:val="24"/>
          <w:szCs w:val="24"/>
        </w:rPr>
        <w:t>Вопросы для самоконтроля</w:t>
      </w:r>
    </w:p>
    <w:p w:rsidR="00703146" w:rsidRPr="00762F22" w:rsidRDefault="00703146" w:rsidP="00762F22">
      <w:pPr>
        <w:spacing w:after="0" w:line="240" w:lineRule="auto"/>
        <w:jc w:val="center"/>
        <w:rPr>
          <w:rFonts w:ascii="Times New Roman" w:hAnsi="Times New Roman" w:cs="Times New Roman"/>
          <w:b/>
          <w:sz w:val="24"/>
          <w:szCs w:val="24"/>
        </w:rPr>
      </w:pPr>
    </w:p>
    <w:p w:rsidR="005F3EB3" w:rsidRDefault="005F3EB3" w:rsidP="005F3EB3">
      <w:pPr>
        <w:pStyle w:val="a3"/>
        <w:numPr>
          <w:ilvl w:val="0"/>
          <w:numId w:val="14"/>
        </w:numPr>
        <w:spacing w:after="0" w:line="240" w:lineRule="auto"/>
        <w:jc w:val="both"/>
        <w:rPr>
          <w:rFonts w:ascii="Times New Roman" w:hAnsi="Times New Roman"/>
          <w:sz w:val="24"/>
          <w:szCs w:val="24"/>
        </w:rPr>
      </w:pPr>
      <w:r w:rsidRPr="00EC346B">
        <w:rPr>
          <w:rFonts w:ascii="Times New Roman" w:hAnsi="Times New Roman"/>
          <w:sz w:val="24"/>
          <w:szCs w:val="24"/>
        </w:rPr>
        <w:t xml:space="preserve">Модели налогового поведения компаний. </w:t>
      </w:r>
    </w:p>
    <w:p w:rsidR="005F3EB3" w:rsidRDefault="005F3EB3" w:rsidP="005F3EB3">
      <w:pPr>
        <w:pStyle w:val="a3"/>
        <w:numPr>
          <w:ilvl w:val="0"/>
          <w:numId w:val="14"/>
        </w:numPr>
        <w:spacing w:after="0" w:line="240" w:lineRule="auto"/>
        <w:jc w:val="both"/>
        <w:rPr>
          <w:rFonts w:ascii="Times New Roman" w:hAnsi="Times New Roman"/>
          <w:sz w:val="24"/>
          <w:szCs w:val="24"/>
        </w:rPr>
      </w:pPr>
      <w:r w:rsidRPr="00EC346B">
        <w:rPr>
          <w:rFonts w:ascii="Times New Roman" w:hAnsi="Times New Roman"/>
          <w:sz w:val="24"/>
          <w:szCs w:val="24"/>
        </w:rPr>
        <w:t xml:space="preserve">Понятие налоговой политики. </w:t>
      </w:r>
    </w:p>
    <w:p w:rsidR="005F3EB3" w:rsidRDefault="005F3EB3" w:rsidP="005F3EB3">
      <w:pPr>
        <w:pStyle w:val="a3"/>
        <w:numPr>
          <w:ilvl w:val="0"/>
          <w:numId w:val="14"/>
        </w:numPr>
        <w:spacing w:after="0" w:line="240" w:lineRule="auto"/>
        <w:jc w:val="both"/>
        <w:rPr>
          <w:rFonts w:ascii="Times New Roman" w:hAnsi="Times New Roman"/>
          <w:sz w:val="24"/>
          <w:szCs w:val="24"/>
        </w:rPr>
      </w:pPr>
      <w:r w:rsidRPr="00EC346B">
        <w:rPr>
          <w:rFonts w:ascii="Times New Roman" w:hAnsi="Times New Roman"/>
          <w:sz w:val="24"/>
          <w:szCs w:val="24"/>
        </w:rPr>
        <w:t>Принципы осуществления налоговой политики.</w:t>
      </w:r>
    </w:p>
    <w:p w:rsidR="005F3EB3" w:rsidRDefault="005F3EB3" w:rsidP="005F3EB3">
      <w:pPr>
        <w:pStyle w:val="3"/>
        <w:numPr>
          <w:ilvl w:val="0"/>
          <w:numId w:val="14"/>
        </w:numPr>
        <w:shd w:val="clear" w:color="auto" w:fill="auto"/>
        <w:spacing w:before="0" w:line="240" w:lineRule="auto"/>
        <w:jc w:val="both"/>
        <w:rPr>
          <w:color w:val="auto"/>
          <w:sz w:val="24"/>
          <w:szCs w:val="24"/>
        </w:rPr>
      </w:pPr>
      <w:r w:rsidRPr="00ED40F7">
        <w:rPr>
          <w:color w:val="auto"/>
          <w:sz w:val="24"/>
          <w:szCs w:val="24"/>
        </w:rPr>
        <w:t xml:space="preserve">Основные направления налоговой политики компании. </w:t>
      </w:r>
    </w:p>
    <w:p w:rsidR="005F3EB3" w:rsidRDefault="005F3EB3" w:rsidP="005F3EB3">
      <w:pPr>
        <w:pStyle w:val="3"/>
        <w:numPr>
          <w:ilvl w:val="0"/>
          <w:numId w:val="14"/>
        </w:numPr>
        <w:shd w:val="clear" w:color="auto" w:fill="auto"/>
        <w:spacing w:before="0" w:line="240" w:lineRule="auto"/>
        <w:jc w:val="both"/>
        <w:rPr>
          <w:color w:val="auto"/>
          <w:sz w:val="24"/>
          <w:szCs w:val="24"/>
        </w:rPr>
      </w:pPr>
      <w:r w:rsidRPr="00ED40F7">
        <w:rPr>
          <w:color w:val="auto"/>
          <w:sz w:val="24"/>
          <w:szCs w:val="24"/>
        </w:rPr>
        <w:t xml:space="preserve">Особенности разработки учетной политики в целях налогообложения. </w:t>
      </w:r>
    </w:p>
    <w:p w:rsidR="005F3EB3" w:rsidRDefault="005F3EB3" w:rsidP="005F3EB3">
      <w:pPr>
        <w:pStyle w:val="3"/>
        <w:numPr>
          <w:ilvl w:val="0"/>
          <w:numId w:val="14"/>
        </w:numPr>
        <w:shd w:val="clear" w:color="auto" w:fill="auto"/>
        <w:spacing w:before="0" w:line="240" w:lineRule="auto"/>
        <w:jc w:val="both"/>
        <w:rPr>
          <w:color w:val="auto"/>
          <w:sz w:val="24"/>
          <w:szCs w:val="24"/>
        </w:rPr>
      </w:pPr>
      <w:r w:rsidRPr="00ED40F7">
        <w:rPr>
          <w:color w:val="auto"/>
          <w:sz w:val="24"/>
          <w:szCs w:val="24"/>
        </w:rPr>
        <w:t xml:space="preserve">Налоговое планирование. </w:t>
      </w:r>
    </w:p>
    <w:p w:rsidR="005F3EB3" w:rsidRPr="00ED40F7" w:rsidRDefault="005F3EB3" w:rsidP="005F3EB3">
      <w:pPr>
        <w:pStyle w:val="3"/>
        <w:numPr>
          <w:ilvl w:val="0"/>
          <w:numId w:val="14"/>
        </w:numPr>
        <w:shd w:val="clear" w:color="auto" w:fill="auto"/>
        <w:spacing w:before="0" w:line="240" w:lineRule="auto"/>
        <w:jc w:val="both"/>
        <w:rPr>
          <w:color w:val="auto"/>
          <w:sz w:val="24"/>
          <w:szCs w:val="24"/>
        </w:rPr>
      </w:pPr>
      <w:r w:rsidRPr="00ED40F7">
        <w:rPr>
          <w:color w:val="auto"/>
          <w:sz w:val="24"/>
          <w:szCs w:val="24"/>
        </w:rPr>
        <w:t>Выбор основны</w:t>
      </w:r>
      <w:r>
        <w:rPr>
          <w:color w:val="auto"/>
          <w:sz w:val="24"/>
          <w:szCs w:val="24"/>
        </w:rPr>
        <w:t>х способов оптимизации налогов.</w:t>
      </w:r>
    </w:p>
    <w:p w:rsidR="00E25B37" w:rsidRDefault="00E25B37" w:rsidP="00762F22">
      <w:pPr>
        <w:spacing w:after="0" w:line="240" w:lineRule="auto"/>
        <w:ind w:firstLine="709"/>
        <w:jc w:val="both"/>
        <w:rPr>
          <w:rFonts w:ascii="Times New Roman" w:hAnsi="Times New Roman" w:cs="Times New Roman"/>
          <w:sz w:val="24"/>
          <w:szCs w:val="24"/>
        </w:rPr>
      </w:pPr>
    </w:p>
    <w:p w:rsidR="00E25B37" w:rsidRDefault="00E25B37" w:rsidP="00E25B37">
      <w:pPr>
        <w:spacing w:after="0" w:line="240" w:lineRule="auto"/>
        <w:jc w:val="center"/>
        <w:rPr>
          <w:rFonts w:ascii="Times New Roman" w:hAnsi="Times New Roman" w:cs="Times New Roman"/>
          <w:b/>
          <w:sz w:val="24"/>
          <w:szCs w:val="24"/>
        </w:rPr>
      </w:pPr>
      <w:r w:rsidRPr="00E25B37">
        <w:rPr>
          <w:rFonts w:ascii="Times New Roman" w:hAnsi="Times New Roman" w:cs="Times New Roman"/>
          <w:b/>
          <w:sz w:val="24"/>
          <w:szCs w:val="24"/>
        </w:rPr>
        <w:t>Рекомендуемая литература</w:t>
      </w:r>
    </w:p>
    <w:p w:rsidR="00E25B37" w:rsidRDefault="00E25B37" w:rsidP="00E25B37">
      <w:pPr>
        <w:spacing w:after="0" w:line="240" w:lineRule="auto"/>
        <w:ind w:firstLine="709"/>
        <w:jc w:val="both"/>
        <w:rPr>
          <w:rFonts w:ascii="Times New Roman" w:eastAsia="Times New Roman" w:hAnsi="Times New Roman"/>
          <w:bCs/>
          <w:sz w:val="24"/>
          <w:szCs w:val="24"/>
          <w:lang w:eastAsia="ru-RU"/>
        </w:rPr>
      </w:pPr>
    </w:p>
    <w:p w:rsidR="00E25B37" w:rsidRDefault="00E25B37" w:rsidP="00E25B37">
      <w:pPr>
        <w:spacing w:after="0" w:line="240" w:lineRule="auto"/>
        <w:ind w:firstLine="709"/>
        <w:jc w:val="both"/>
        <w:rPr>
          <w:rFonts w:ascii="Times New Roman" w:hAnsi="Times New Roman"/>
          <w:sz w:val="24"/>
          <w:szCs w:val="24"/>
          <w:lang w:eastAsia="ru-RU"/>
        </w:rPr>
      </w:pPr>
      <w:r>
        <w:rPr>
          <w:rFonts w:ascii="Times New Roman" w:eastAsia="Times New Roman" w:hAnsi="Times New Roman"/>
          <w:bCs/>
          <w:sz w:val="24"/>
          <w:szCs w:val="24"/>
          <w:lang w:eastAsia="ru-RU"/>
        </w:rPr>
        <w:t xml:space="preserve">1. </w:t>
      </w:r>
      <w:r w:rsidRPr="00E25B37">
        <w:rPr>
          <w:rFonts w:ascii="Times New Roman" w:eastAsia="Times New Roman" w:hAnsi="Times New Roman"/>
          <w:bCs/>
          <w:sz w:val="24"/>
          <w:szCs w:val="24"/>
          <w:lang w:eastAsia="ru-RU"/>
        </w:rPr>
        <w:t>Вершинина О.В.:</w:t>
      </w:r>
      <w:r w:rsidRPr="00E25B37">
        <w:rPr>
          <w:rFonts w:ascii="Times New Roman" w:eastAsia="Times New Roman" w:hAnsi="Times New Roman"/>
          <w:sz w:val="24"/>
          <w:szCs w:val="24"/>
          <w:lang w:eastAsia="ru-RU"/>
        </w:rPr>
        <w:t xml:space="preserve"> Финансовая политика компании: </w:t>
      </w:r>
      <w:proofErr w:type="spellStart"/>
      <w:r w:rsidRPr="00E25B37">
        <w:rPr>
          <w:rFonts w:ascii="Times New Roman" w:eastAsia="Times New Roman" w:hAnsi="Times New Roman"/>
          <w:sz w:val="24"/>
          <w:szCs w:val="24"/>
          <w:lang w:eastAsia="ru-RU"/>
        </w:rPr>
        <w:t>Видеолекции</w:t>
      </w:r>
      <w:proofErr w:type="spellEnd"/>
      <w:r w:rsidRPr="00E25B37">
        <w:rPr>
          <w:rFonts w:ascii="Times New Roman" w:eastAsia="Times New Roman" w:hAnsi="Times New Roman"/>
          <w:sz w:val="24"/>
          <w:szCs w:val="24"/>
          <w:lang w:eastAsia="ru-RU"/>
        </w:rPr>
        <w:t xml:space="preserve"> </w:t>
      </w:r>
      <w:proofErr w:type="spellStart"/>
      <w:r w:rsidRPr="00E25B37">
        <w:rPr>
          <w:rFonts w:ascii="Times New Roman" w:eastAsia="Times New Roman" w:hAnsi="Times New Roman"/>
          <w:sz w:val="24"/>
          <w:szCs w:val="24"/>
          <w:lang w:eastAsia="ru-RU"/>
        </w:rPr>
        <w:t>Good</w:t>
      </w:r>
      <w:proofErr w:type="spellEnd"/>
      <w:r w:rsidRPr="00E25B37">
        <w:rPr>
          <w:rFonts w:ascii="Times New Roman" w:eastAsia="Times New Roman" w:hAnsi="Times New Roman"/>
          <w:sz w:val="24"/>
          <w:szCs w:val="24"/>
          <w:lang w:eastAsia="ru-RU"/>
        </w:rPr>
        <w:t>/ Вершинина О.В.</w:t>
      </w:r>
      <w:proofErr w:type="gramStart"/>
      <w:r w:rsidRPr="00E25B37">
        <w:rPr>
          <w:rFonts w:ascii="Times New Roman" w:eastAsia="Times New Roman" w:hAnsi="Times New Roman"/>
          <w:sz w:val="24"/>
          <w:szCs w:val="24"/>
          <w:lang w:eastAsia="ru-RU"/>
        </w:rPr>
        <w:t>- .</w:t>
      </w:r>
      <w:proofErr w:type="gramEnd"/>
      <w:r w:rsidRPr="00E25B37">
        <w:rPr>
          <w:rFonts w:ascii="Times New Roman" w:eastAsia="Times New Roman" w:hAnsi="Times New Roman"/>
          <w:sz w:val="24"/>
          <w:szCs w:val="24"/>
          <w:lang w:eastAsia="ru-RU"/>
        </w:rPr>
        <w:t>- 0 с.- ISBN</w:t>
      </w:r>
    </w:p>
    <w:p w:rsidR="00E25B37" w:rsidRPr="00405D74" w:rsidRDefault="00E25B37" w:rsidP="00E25B37">
      <w:pPr>
        <w:spacing w:after="0" w:line="240" w:lineRule="auto"/>
        <w:ind w:firstLine="709"/>
        <w:jc w:val="both"/>
        <w:rPr>
          <w:rFonts w:ascii="Times New Roman" w:hAnsi="Times New Roman"/>
          <w:sz w:val="24"/>
          <w:szCs w:val="24"/>
        </w:rPr>
      </w:pPr>
      <w:r w:rsidRPr="00E25B37">
        <w:rPr>
          <w:rFonts w:ascii="Times New Roman" w:hAnsi="Times New Roman"/>
          <w:sz w:val="24"/>
          <w:szCs w:val="24"/>
          <w:lang w:eastAsia="ru-RU"/>
        </w:rPr>
        <w:t>2</w:t>
      </w:r>
      <w:r>
        <w:rPr>
          <w:rFonts w:ascii="Times New Roman" w:hAnsi="Times New Roman"/>
          <w:b/>
          <w:sz w:val="24"/>
          <w:szCs w:val="24"/>
          <w:lang w:eastAsia="ru-RU"/>
        </w:rPr>
        <w:t xml:space="preserve">. </w:t>
      </w:r>
      <w:proofErr w:type="spellStart"/>
      <w:r w:rsidRPr="00405D74">
        <w:rPr>
          <w:rFonts w:ascii="Times New Roman" w:hAnsi="Times New Roman"/>
          <w:sz w:val="24"/>
          <w:szCs w:val="24"/>
        </w:rPr>
        <w:t>Вайчулис</w:t>
      </w:r>
      <w:proofErr w:type="spellEnd"/>
      <w:r w:rsidRPr="00405D74">
        <w:rPr>
          <w:rFonts w:ascii="Times New Roman" w:hAnsi="Times New Roman"/>
          <w:sz w:val="24"/>
          <w:szCs w:val="24"/>
        </w:rPr>
        <w:t xml:space="preserve">, А. Ю. Финансовая политика </w:t>
      </w:r>
      <w:proofErr w:type="gramStart"/>
      <w:r w:rsidRPr="00405D74">
        <w:rPr>
          <w:rFonts w:ascii="Times New Roman" w:hAnsi="Times New Roman"/>
          <w:sz w:val="24"/>
          <w:szCs w:val="24"/>
        </w:rPr>
        <w:t>корпорации :</w:t>
      </w:r>
      <w:proofErr w:type="gramEnd"/>
      <w:r w:rsidRPr="00405D74">
        <w:rPr>
          <w:rFonts w:ascii="Times New Roman" w:hAnsi="Times New Roman"/>
          <w:sz w:val="24"/>
          <w:szCs w:val="24"/>
        </w:rPr>
        <w:t xml:space="preserve"> учебное пособие / А. Ю. </w:t>
      </w:r>
      <w:proofErr w:type="spellStart"/>
      <w:r w:rsidRPr="00405D74">
        <w:rPr>
          <w:rFonts w:ascii="Times New Roman" w:hAnsi="Times New Roman"/>
          <w:sz w:val="24"/>
          <w:szCs w:val="24"/>
        </w:rPr>
        <w:t>Вайчулис</w:t>
      </w:r>
      <w:proofErr w:type="spellEnd"/>
      <w:r w:rsidRPr="00405D74">
        <w:rPr>
          <w:rFonts w:ascii="Times New Roman" w:hAnsi="Times New Roman"/>
          <w:sz w:val="24"/>
          <w:szCs w:val="24"/>
        </w:rPr>
        <w:t xml:space="preserve">, И. И. Потапова. — </w:t>
      </w:r>
      <w:proofErr w:type="gramStart"/>
      <w:r w:rsidRPr="00405D74">
        <w:rPr>
          <w:rFonts w:ascii="Times New Roman" w:hAnsi="Times New Roman"/>
          <w:sz w:val="24"/>
          <w:szCs w:val="24"/>
        </w:rPr>
        <w:t>Астрахань :</w:t>
      </w:r>
      <w:proofErr w:type="gramEnd"/>
      <w:r w:rsidRPr="00405D74">
        <w:rPr>
          <w:rFonts w:ascii="Times New Roman" w:hAnsi="Times New Roman"/>
          <w:sz w:val="24"/>
          <w:szCs w:val="24"/>
        </w:rPr>
        <w:t xml:space="preserve"> Астраханский инженерно-строительный институт, ЭБС АСВ, 2017. — 148 c. — ISBN 978-5-93026-051-9. — </w:t>
      </w:r>
      <w:proofErr w:type="gramStart"/>
      <w:r w:rsidRPr="00405D74">
        <w:rPr>
          <w:rFonts w:ascii="Times New Roman" w:hAnsi="Times New Roman"/>
          <w:sz w:val="24"/>
          <w:szCs w:val="24"/>
        </w:rPr>
        <w:t>Текст :</w:t>
      </w:r>
      <w:proofErr w:type="gramEnd"/>
      <w:r w:rsidRPr="00405D74">
        <w:rPr>
          <w:rFonts w:ascii="Times New Roman" w:hAnsi="Times New Roman"/>
          <w:sz w:val="24"/>
          <w:szCs w:val="24"/>
        </w:rPr>
        <w:t xml:space="preserve"> электронный // Электронно-библиотечная система IPR BOOKS : [сайт]. — URL: http://www.iprbookshop.ru/76104.html (дата обращения: 29.10.2019). — Режим доступа: для </w:t>
      </w:r>
      <w:proofErr w:type="spellStart"/>
      <w:r w:rsidRPr="00405D74">
        <w:rPr>
          <w:rFonts w:ascii="Times New Roman" w:hAnsi="Times New Roman"/>
          <w:sz w:val="24"/>
          <w:szCs w:val="24"/>
        </w:rPr>
        <w:t>авторизир</w:t>
      </w:r>
      <w:proofErr w:type="spellEnd"/>
      <w:r w:rsidRPr="00405D74">
        <w:rPr>
          <w:rFonts w:ascii="Times New Roman" w:hAnsi="Times New Roman"/>
          <w:sz w:val="24"/>
          <w:szCs w:val="24"/>
        </w:rPr>
        <w:t>. Пользователей</w:t>
      </w:r>
    </w:p>
    <w:p w:rsidR="00E25B37" w:rsidRPr="00405D74" w:rsidRDefault="00E25B37" w:rsidP="00E25B37">
      <w:pPr>
        <w:pStyle w:val="a3"/>
        <w:numPr>
          <w:ilvl w:val="0"/>
          <w:numId w:val="2"/>
        </w:numPr>
        <w:spacing w:after="0" w:line="240" w:lineRule="auto"/>
        <w:ind w:left="0" w:firstLine="709"/>
        <w:jc w:val="both"/>
        <w:rPr>
          <w:rFonts w:ascii="Times New Roman" w:hAnsi="Times New Roman"/>
          <w:sz w:val="24"/>
          <w:szCs w:val="24"/>
        </w:rPr>
      </w:pPr>
      <w:proofErr w:type="spellStart"/>
      <w:r w:rsidRPr="00405D74">
        <w:rPr>
          <w:rFonts w:ascii="Times New Roman" w:hAnsi="Times New Roman"/>
          <w:sz w:val="24"/>
          <w:szCs w:val="24"/>
        </w:rPr>
        <w:t>Когденко</w:t>
      </w:r>
      <w:proofErr w:type="spellEnd"/>
      <w:r w:rsidRPr="00405D74">
        <w:rPr>
          <w:rFonts w:ascii="Times New Roman" w:hAnsi="Times New Roman"/>
          <w:sz w:val="24"/>
          <w:szCs w:val="24"/>
        </w:rPr>
        <w:t xml:space="preserve">, В. Г. Краткосрочная и долгосрочная финансовая </w:t>
      </w:r>
      <w:proofErr w:type="gramStart"/>
      <w:r w:rsidRPr="00405D74">
        <w:rPr>
          <w:rFonts w:ascii="Times New Roman" w:hAnsi="Times New Roman"/>
          <w:sz w:val="24"/>
          <w:szCs w:val="24"/>
        </w:rPr>
        <w:t>политика :</w:t>
      </w:r>
      <w:proofErr w:type="gramEnd"/>
      <w:r w:rsidRPr="00405D74">
        <w:rPr>
          <w:rFonts w:ascii="Times New Roman" w:hAnsi="Times New Roman"/>
          <w:sz w:val="24"/>
          <w:szCs w:val="24"/>
        </w:rPr>
        <w:t xml:space="preserve"> учебное пособие для студентов вузов, обучающихся по специальностям «Финансы и кредит», «Бухгалтерский учет, анализ и аудит», «Мировая экономика», «Налоги и налогообложение» / В. Г. </w:t>
      </w:r>
      <w:proofErr w:type="spellStart"/>
      <w:r w:rsidRPr="00405D74">
        <w:rPr>
          <w:rFonts w:ascii="Times New Roman" w:hAnsi="Times New Roman"/>
          <w:sz w:val="24"/>
          <w:szCs w:val="24"/>
        </w:rPr>
        <w:t>Когденко</w:t>
      </w:r>
      <w:proofErr w:type="spellEnd"/>
      <w:r w:rsidRPr="00405D74">
        <w:rPr>
          <w:rFonts w:ascii="Times New Roman" w:hAnsi="Times New Roman"/>
          <w:sz w:val="24"/>
          <w:szCs w:val="24"/>
        </w:rPr>
        <w:t xml:space="preserve">, М. В. Мельник, И. Л. </w:t>
      </w:r>
      <w:proofErr w:type="spellStart"/>
      <w:r w:rsidRPr="00405D74">
        <w:rPr>
          <w:rFonts w:ascii="Times New Roman" w:hAnsi="Times New Roman"/>
          <w:sz w:val="24"/>
          <w:szCs w:val="24"/>
        </w:rPr>
        <w:t>Быковников</w:t>
      </w:r>
      <w:proofErr w:type="spellEnd"/>
      <w:r w:rsidRPr="00405D74">
        <w:rPr>
          <w:rFonts w:ascii="Times New Roman" w:hAnsi="Times New Roman"/>
          <w:sz w:val="24"/>
          <w:szCs w:val="24"/>
        </w:rPr>
        <w:t xml:space="preserve">. — </w:t>
      </w:r>
      <w:proofErr w:type="gramStart"/>
      <w:r w:rsidRPr="00405D74">
        <w:rPr>
          <w:rFonts w:ascii="Times New Roman" w:hAnsi="Times New Roman"/>
          <w:sz w:val="24"/>
          <w:szCs w:val="24"/>
        </w:rPr>
        <w:t>М. :</w:t>
      </w:r>
      <w:proofErr w:type="gramEnd"/>
      <w:r w:rsidRPr="00405D74">
        <w:rPr>
          <w:rFonts w:ascii="Times New Roman" w:hAnsi="Times New Roman"/>
          <w:sz w:val="24"/>
          <w:szCs w:val="24"/>
        </w:rPr>
        <w:t xml:space="preserve"> ЮНИТИ-ДАНА, 2017. — 479 c. — ISBN 978-5-238-01690-0. — </w:t>
      </w:r>
      <w:proofErr w:type="gramStart"/>
      <w:r w:rsidRPr="00405D74">
        <w:rPr>
          <w:rFonts w:ascii="Times New Roman" w:hAnsi="Times New Roman"/>
          <w:sz w:val="24"/>
          <w:szCs w:val="24"/>
        </w:rPr>
        <w:t>Текст :</w:t>
      </w:r>
      <w:proofErr w:type="gramEnd"/>
      <w:r w:rsidRPr="00405D74">
        <w:rPr>
          <w:rFonts w:ascii="Times New Roman" w:hAnsi="Times New Roman"/>
          <w:sz w:val="24"/>
          <w:szCs w:val="24"/>
        </w:rPr>
        <w:t xml:space="preserve"> электронный // Электронно-библиотечная система IPR BOOKS : [сайт]. — URL: http://www.iprbookshop.ru/71215.html (дата обращения: 29.10.2019). — Режим доступа: для </w:t>
      </w:r>
      <w:proofErr w:type="spellStart"/>
      <w:r w:rsidRPr="00405D74">
        <w:rPr>
          <w:rFonts w:ascii="Times New Roman" w:hAnsi="Times New Roman"/>
          <w:sz w:val="24"/>
          <w:szCs w:val="24"/>
        </w:rPr>
        <w:t>авторизир</w:t>
      </w:r>
      <w:proofErr w:type="spellEnd"/>
      <w:r w:rsidRPr="00405D74">
        <w:rPr>
          <w:rFonts w:ascii="Times New Roman" w:hAnsi="Times New Roman"/>
          <w:sz w:val="24"/>
          <w:szCs w:val="24"/>
        </w:rPr>
        <w:t>. Пользователей</w:t>
      </w:r>
    </w:p>
    <w:p w:rsidR="00E25B37" w:rsidRPr="00405D74" w:rsidRDefault="00E25B37" w:rsidP="00E25B37">
      <w:pPr>
        <w:pStyle w:val="a3"/>
        <w:numPr>
          <w:ilvl w:val="0"/>
          <w:numId w:val="2"/>
        </w:numPr>
        <w:spacing w:after="0" w:line="240" w:lineRule="auto"/>
        <w:ind w:left="0" w:firstLine="709"/>
        <w:jc w:val="both"/>
        <w:rPr>
          <w:rFonts w:ascii="Times New Roman" w:hAnsi="Times New Roman"/>
          <w:sz w:val="24"/>
          <w:szCs w:val="24"/>
        </w:rPr>
      </w:pPr>
      <w:proofErr w:type="spellStart"/>
      <w:r w:rsidRPr="00405D74">
        <w:rPr>
          <w:rFonts w:ascii="Times New Roman" w:hAnsi="Times New Roman"/>
          <w:sz w:val="24"/>
          <w:szCs w:val="24"/>
        </w:rPr>
        <w:t>Мокропуло</w:t>
      </w:r>
      <w:proofErr w:type="spellEnd"/>
      <w:r w:rsidRPr="00405D74">
        <w:rPr>
          <w:rFonts w:ascii="Times New Roman" w:hAnsi="Times New Roman"/>
          <w:sz w:val="24"/>
          <w:szCs w:val="24"/>
        </w:rPr>
        <w:t xml:space="preserve">, А. А. Финансовая </w:t>
      </w:r>
      <w:proofErr w:type="gramStart"/>
      <w:r w:rsidRPr="00405D74">
        <w:rPr>
          <w:rFonts w:ascii="Times New Roman" w:hAnsi="Times New Roman"/>
          <w:sz w:val="24"/>
          <w:szCs w:val="24"/>
        </w:rPr>
        <w:t>политика :</w:t>
      </w:r>
      <w:proofErr w:type="gramEnd"/>
      <w:r w:rsidRPr="00405D74">
        <w:rPr>
          <w:rFonts w:ascii="Times New Roman" w:hAnsi="Times New Roman"/>
          <w:sz w:val="24"/>
          <w:szCs w:val="24"/>
        </w:rPr>
        <w:t xml:space="preserve"> учебное пособие для обучающихся по направлению подготовки «Экономика», профиль «Финансы и кредит» / А. А. </w:t>
      </w:r>
      <w:proofErr w:type="spellStart"/>
      <w:r w:rsidRPr="00405D74">
        <w:rPr>
          <w:rFonts w:ascii="Times New Roman" w:hAnsi="Times New Roman"/>
          <w:sz w:val="24"/>
          <w:szCs w:val="24"/>
        </w:rPr>
        <w:t>Мокропуло</w:t>
      </w:r>
      <w:proofErr w:type="spellEnd"/>
      <w:r w:rsidRPr="00405D74">
        <w:rPr>
          <w:rFonts w:ascii="Times New Roman" w:hAnsi="Times New Roman"/>
          <w:sz w:val="24"/>
          <w:szCs w:val="24"/>
        </w:rPr>
        <w:t xml:space="preserve">, А. Г. Саакян. — Краснодар, </w:t>
      </w:r>
      <w:proofErr w:type="gramStart"/>
      <w:r w:rsidRPr="00405D74">
        <w:rPr>
          <w:rFonts w:ascii="Times New Roman" w:hAnsi="Times New Roman"/>
          <w:sz w:val="24"/>
          <w:szCs w:val="24"/>
        </w:rPr>
        <w:t>Саратов :</w:t>
      </w:r>
      <w:proofErr w:type="gramEnd"/>
      <w:r w:rsidRPr="00405D74">
        <w:rPr>
          <w:rFonts w:ascii="Times New Roman" w:hAnsi="Times New Roman"/>
          <w:sz w:val="24"/>
          <w:szCs w:val="24"/>
        </w:rPr>
        <w:t xml:space="preserve"> Южный институт менеджмента, Ай Пи Эр Медиа, 2018. — 101 c. — ISBN 2227-8397. — </w:t>
      </w:r>
      <w:proofErr w:type="gramStart"/>
      <w:r w:rsidRPr="00405D74">
        <w:rPr>
          <w:rFonts w:ascii="Times New Roman" w:hAnsi="Times New Roman"/>
          <w:sz w:val="24"/>
          <w:szCs w:val="24"/>
        </w:rPr>
        <w:t>Текст :</w:t>
      </w:r>
      <w:proofErr w:type="gramEnd"/>
      <w:r w:rsidRPr="00405D74">
        <w:rPr>
          <w:rFonts w:ascii="Times New Roman" w:hAnsi="Times New Roman"/>
          <w:sz w:val="24"/>
          <w:szCs w:val="24"/>
        </w:rPr>
        <w:t xml:space="preserve"> электронный // Электронно-библиотечная система IPR BOOKS : [сайт]. — URL: http://www.iprbookshop.ru/75096.html (дата обращения: 29.10.2019). — Режим доступа: для </w:t>
      </w:r>
      <w:proofErr w:type="spellStart"/>
      <w:r w:rsidRPr="00405D74">
        <w:rPr>
          <w:rFonts w:ascii="Times New Roman" w:hAnsi="Times New Roman"/>
          <w:sz w:val="24"/>
          <w:szCs w:val="24"/>
        </w:rPr>
        <w:t>авторизир</w:t>
      </w:r>
      <w:proofErr w:type="spellEnd"/>
      <w:r w:rsidRPr="00405D74">
        <w:rPr>
          <w:rFonts w:ascii="Times New Roman" w:hAnsi="Times New Roman"/>
          <w:sz w:val="24"/>
          <w:szCs w:val="24"/>
        </w:rPr>
        <w:t>. пользователей</w:t>
      </w:r>
    </w:p>
    <w:p w:rsidR="00E25B37" w:rsidRPr="00762F22" w:rsidRDefault="00E25B37" w:rsidP="00762F22">
      <w:pPr>
        <w:spacing w:after="0" w:line="240" w:lineRule="auto"/>
        <w:ind w:firstLine="709"/>
        <w:jc w:val="both"/>
        <w:rPr>
          <w:rFonts w:ascii="Times New Roman" w:hAnsi="Times New Roman" w:cs="Times New Roman"/>
          <w:sz w:val="24"/>
          <w:szCs w:val="24"/>
        </w:rPr>
      </w:pPr>
    </w:p>
    <w:p w:rsidR="00BE0E33" w:rsidRDefault="00BE0E33"/>
    <w:sectPr w:rsidR="00BE0E33" w:rsidSect="00B74A80">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62A"/>
    <w:multiLevelType w:val="hybridMultilevel"/>
    <w:tmpl w:val="D53CF1C8"/>
    <w:lvl w:ilvl="0" w:tplc="BB3EE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0419C6"/>
    <w:multiLevelType w:val="hybridMultilevel"/>
    <w:tmpl w:val="1480DB52"/>
    <w:lvl w:ilvl="0" w:tplc="3CF01DC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541B24"/>
    <w:multiLevelType w:val="multilevel"/>
    <w:tmpl w:val="D428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536A1"/>
    <w:multiLevelType w:val="multilevel"/>
    <w:tmpl w:val="D77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700D6"/>
    <w:multiLevelType w:val="multilevel"/>
    <w:tmpl w:val="6F36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5449B"/>
    <w:multiLevelType w:val="hybridMultilevel"/>
    <w:tmpl w:val="1EF6043A"/>
    <w:lvl w:ilvl="0" w:tplc="3D36B884">
      <w:start w:val="1"/>
      <w:numFmt w:val="decimal"/>
      <w:lvlText w:val="%1."/>
      <w:lvlJc w:val="left"/>
      <w:pPr>
        <w:ind w:left="735" w:hanging="360"/>
      </w:pPr>
      <w:rPr>
        <w:rFonts w:eastAsia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543C517A"/>
    <w:multiLevelType w:val="hybridMultilevel"/>
    <w:tmpl w:val="95B859EA"/>
    <w:lvl w:ilvl="0" w:tplc="4A981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FA4BAF"/>
    <w:multiLevelType w:val="hybridMultilevel"/>
    <w:tmpl w:val="DBC0FBF6"/>
    <w:lvl w:ilvl="0" w:tplc="F4680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5255A6"/>
    <w:multiLevelType w:val="multilevel"/>
    <w:tmpl w:val="238E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D3C08"/>
    <w:multiLevelType w:val="multilevel"/>
    <w:tmpl w:val="99EA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F3C4A"/>
    <w:multiLevelType w:val="multilevel"/>
    <w:tmpl w:val="2DD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159AA"/>
    <w:multiLevelType w:val="hybridMultilevel"/>
    <w:tmpl w:val="71262DC0"/>
    <w:lvl w:ilvl="0" w:tplc="954E5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0911B0"/>
    <w:multiLevelType w:val="multilevel"/>
    <w:tmpl w:val="9ACE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61768"/>
    <w:multiLevelType w:val="multilevel"/>
    <w:tmpl w:val="3526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0"/>
  </w:num>
  <w:num w:numId="5">
    <w:abstractNumId w:val="11"/>
  </w:num>
  <w:num w:numId="6">
    <w:abstractNumId w:val="2"/>
  </w:num>
  <w:num w:numId="7">
    <w:abstractNumId w:val="8"/>
  </w:num>
  <w:num w:numId="8">
    <w:abstractNumId w:val="13"/>
  </w:num>
  <w:num w:numId="9">
    <w:abstractNumId w:val="3"/>
  </w:num>
  <w:num w:numId="10">
    <w:abstractNumId w:val="4"/>
  </w:num>
  <w:num w:numId="11">
    <w:abstractNumId w:val="9"/>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33"/>
    <w:rsid w:val="001A3272"/>
    <w:rsid w:val="002F2361"/>
    <w:rsid w:val="002F604A"/>
    <w:rsid w:val="002F6244"/>
    <w:rsid w:val="003A3ADF"/>
    <w:rsid w:val="004D1577"/>
    <w:rsid w:val="00505061"/>
    <w:rsid w:val="00511B27"/>
    <w:rsid w:val="005F3EB3"/>
    <w:rsid w:val="00603626"/>
    <w:rsid w:val="00703146"/>
    <w:rsid w:val="00743A7B"/>
    <w:rsid w:val="00762F22"/>
    <w:rsid w:val="00A871EA"/>
    <w:rsid w:val="00B4410E"/>
    <w:rsid w:val="00BE0E33"/>
    <w:rsid w:val="00CE5C9A"/>
    <w:rsid w:val="00E00C43"/>
    <w:rsid w:val="00E2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877B"/>
  <w15:chartTrackingRefBased/>
  <w15:docId w15:val="{C989C76A-9F16-4D7D-A141-69CCFCA1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061"/>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3">
    <w:name w:val="List Paragraph"/>
    <w:basedOn w:val="a"/>
    <w:uiPriority w:val="34"/>
    <w:qFormat/>
    <w:rsid w:val="00E25B37"/>
    <w:pPr>
      <w:spacing w:after="200" w:line="276" w:lineRule="auto"/>
      <w:ind w:left="720"/>
      <w:contextualSpacing/>
    </w:pPr>
    <w:rPr>
      <w:rFonts w:ascii="Calibri" w:eastAsia="Calibri" w:hAnsi="Calibri" w:cs="Times New Roman"/>
    </w:rPr>
  </w:style>
  <w:style w:type="paragraph" w:customStyle="1" w:styleId="3">
    <w:name w:val="Основной текст3"/>
    <w:basedOn w:val="a"/>
    <w:rsid w:val="005F3EB3"/>
    <w:pPr>
      <w:shd w:val="clear" w:color="auto" w:fill="FFFFFF"/>
      <w:spacing w:before="1080" w:after="0" w:line="290" w:lineRule="exact"/>
      <w:ind w:hanging="600"/>
    </w:pPr>
    <w:rPr>
      <w:rFonts w:ascii="Times New Roman" w:eastAsia="Times New Roman" w:hAnsi="Times New Roman" w:cs="Times New Roman"/>
      <w:color w:val="000000"/>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15</cp:revision>
  <dcterms:created xsi:type="dcterms:W3CDTF">2020-03-19T11:46:00Z</dcterms:created>
  <dcterms:modified xsi:type="dcterms:W3CDTF">2020-05-07T10:34:00Z</dcterms:modified>
</cp:coreProperties>
</file>